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宋体" w:hAnsi="宋体" w:eastAsia="宋体" w:cs="宋体"/>
          <w:color w:val="333333"/>
          <w:kern w:val="0"/>
          <w:sz w:val="24"/>
          <w:szCs w:val="24"/>
        </w:rPr>
      </w:pPr>
      <w:r>
        <w:rPr>
          <w:rFonts w:hint="eastAsia" w:ascii="宋体" w:hAnsi="宋体" w:eastAsia="宋体" w:cs="宋体"/>
          <w:b/>
          <w:bCs/>
          <w:color w:val="333333"/>
          <w:kern w:val="0"/>
          <w:sz w:val="36"/>
          <w:szCs w:val="36"/>
        </w:rPr>
        <w:t>政府网站工作年度报表</w:t>
      </w:r>
    </w:p>
    <w:p>
      <w:pPr>
        <w:widowControl/>
        <w:shd w:val="clear" w:color="auto" w:fill="FFFFFF"/>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w:t>
      </w:r>
      <w:r>
        <w:rPr>
          <w:rFonts w:ascii="宋体" w:hAnsi="宋体" w:eastAsia="宋体" w:cs="宋体"/>
          <w:color w:val="333333"/>
          <w:kern w:val="0"/>
          <w:sz w:val="24"/>
          <w:szCs w:val="24"/>
        </w:rPr>
        <w:t>20</w:t>
      </w:r>
      <w:r>
        <w:rPr>
          <w:rFonts w:hint="eastAsia" w:ascii="宋体" w:hAnsi="宋体" w:eastAsia="宋体" w:cs="宋体"/>
          <w:color w:val="333333"/>
          <w:kern w:val="0"/>
          <w:sz w:val="24"/>
          <w:szCs w:val="24"/>
          <w:lang w:val="en-US" w:eastAsia="zh-CN"/>
        </w:rPr>
        <w:t>23</w:t>
      </w:r>
      <w:r>
        <w:rPr>
          <w:rFonts w:hint="eastAsia" w:ascii="宋体" w:hAnsi="宋体" w:eastAsia="宋体" w:cs="宋体"/>
          <w:color w:val="333333"/>
          <w:kern w:val="0"/>
          <w:sz w:val="24"/>
          <w:szCs w:val="24"/>
        </w:rPr>
        <w:t>年度）</w:t>
      </w:r>
    </w:p>
    <w:p>
      <w:pPr>
        <w:widowControl/>
        <w:shd w:val="clear" w:color="auto" w:fill="FFFFFF"/>
        <w:ind w:firstLine="480"/>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0"/>
          <w:szCs w:val="20"/>
        </w:rPr>
        <w:t>填报单位：</w:t>
      </w:r>
      <w:r>
        <w:rPr>
          <w:rFonts w:hint="eastAsia" w:ascii="宋体" w:hAnsi="宋体" w:eastAsia="宋体" w:cs="宋体"/>
          <w:color w:val="333333"/>
          <w:kern w:val="0"/>
          <w:sz w:val="20"/>
          <w:szCs w:val="20"/>
          <w:lang w:val="en-US" w:eastAsia="zh-CN"/>
        </w:rPr>
        <w:t>巴彦淖尔市</w:t>
      </w:r>
      <w:r>
        <w:rPr>
          <w:rFonts w:hint="eastAsia" w:ascii="宋体" w:hAnsi="宋体" w:eastAsia="宋体" w:cs="宋体"/>
          <w:color w:val="333333"/>
          <w:kern w:val="0"/>
          <w:sz w:val="20"/>
          <w:szCs w:val="20"/>
          <w:lang w:eastAsia="zh-CN"/>
        </w:rPr>
        <w:t>人力资源和社会保障局</w:t>
      </w:r>
    </w:p>
    <w:tbl>
      <w:tblPr>
        <w:tblStyle w:val="4"/>
        <w:tblW w:w="10322" w:type="dxa"/>
        <w:jc w:val="center"/>
        <w:tblLayout w:type="autofit"/>
        <w:tblCellMar>
          <w:top w:w="0" w:type="dxa"/>
          <w:left w:w="0" w:type="dxa"/>
          <w:bottom w:w="0" w:type="dxa"/>
          <w:right w:w="0" w:type="dxa"/>
        </w:tblCellMar>
      </w:tblPr>
      <w:tblGrid>
        <w:gridCol w:w="2696"/>
        <w:gridCol w:w="2591"/>
        <w:gridCol w:w="2607"/>
        <w:gridCol w:w="2428"/>
      </w:tblGrid>
      <w:tr>
        <w:tblPrEx>
          <w:tblCellMar>
            <w:top w:w="0" w:type="dxa"/>
            <w:left w:w="0" w:type="dxa"/>
            <w:bottom w:w="0" w:type="dxa"/>
            <w:right w:w="0" w:type="dxa"/>
          </w:tblCellMar>
        </w:tblPrEx>
        <w:trPr>
          <w:jc w:val="center"/>
        </w:trPr>
        <w:tc>
          <w:tcPr>
            <w:tcW w:w="269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网站名称</w:t>
            </w:r>
          </w:p>
        </w:tc>
        <w:tc>
          <w:tcPr>
            <w:tcW w:w="7626" w:type="dxa"/>
            <w:gridSpan w:val="3"/>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巴彦淖尔市人力资源和社会保障局</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首页网址</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http://rsj.bynr.gov.cn/</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主办单位</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巴彦淖尔市人力资源和社会保障局</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网站类型</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部门网站</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政府网站标识码</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1508000010</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ascii="Calibri" w:hAnsi="Calibri" w:eastAsia="宋体" w:cs="宋体"/>
                <w:kern w:val="0"/>
                <w:sz w:val="20"/>
                <w:szCs w:val="20"/>
              </w:rPr>
              <w:t>ICP</w:t>
            </w:r>
            <w:r>
              <w:rPr>
                <w:rFonts w:hint="eastAsia" w:ascii="宋体" w:hAnsi="宋体" w:eastAsia="宋体" w:cs="宋体"/>
                <w:kern w:val="0"/>
                <w:sz w:val="20"/>
                <w:szCs w:val="20"/>
              </w:rPr>
              <w:t>备案号</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蒙ICP备15002004号-3</w:t>
            </w:r>
            <w:r>
              <w:rPr>
                <w:rFonts w:ascii="宋体" w:hAnsi="宋体" w:eastAsia="宋体" w:cs="宋体"/>
                <w:kern w:val="0"/>
                <w:sz w:val="20"/>
                <w:szCs w:val="20"/>
              </w:rPr>
              <w:t> </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公安机关备案号</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color w:val="auto"/>
                <w:kern w:val="0"/>
                <w:sz w:val="20"/>
                <w:szCs w:val="20"/>
                <w:lang w:val="en-US" w:eastAsia="zh-CN"/>
              </w:rPr>
              <w:t>蒙公网安备</w:t>
            </w:r>
            <w:r>
              <w:rPr>
                <w:rFonts w:hint="eastAsia" w:ascii="宋体" w:hAnsi="宋体" w:eastAsia="宋体" w:cs="宋体"/>
                <w:color w:val="auto"/>
                <w:kern w:val="0"/>
                <w:sz w:val="20"/>
                <w:szCs w:val="20"/>
              </w:rPr>
              <w:t>15081599004-00001</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独立用户访问总量</w:t>
            </w:r>
          </w:p>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（单位：个）</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 w:val="20"/>
                <w:szCs w:val="20"/>
                <w:highlight w:val="none"/>
                <w:lang w:val="en-US" w:eastAsia="zh-CN"/>
              </w:rPr>
            </w:pPr>
            <w:r>
              <w:rPr>
                <w:rFonts w:hint="eastAsia" w:ascii="Calibri" w:hAnsi="Calibri" w:eastAsia="宋体" w:cs="宋体"/>
                <w:kern w:val="0"/>
                <w:sz w:val="20"/>
                <w:szCs w:val="20"/>
                <w:highlight w:val="none"/>
                <w:lang w:val="en-US" w:eastAsia="zh-CN"/>
              </w:rPr>
              <w:t>11201</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网站总访问量</w:t>
            </w:r>
          </w:p>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（单位：次）</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 w:val="20"/>
                <w:szCs w:val="20"/>
                <w:highlight w:val="none"/>
                <w:lang w:val="en-US" w:eastAsia="zh-CN"/>
              </w:rPr>
            </w:pPr>
            <w:r>
              <w:rPr>
                <w:rFonts w:hint="eastAsia" w:ascii="Calibri" w:hAnsi="Calibri" w:eastAsia="宋体" w:cs="宋体"/>
                <w:kern w:val="0"/>
                <w:sz w:val="20"/>
                <w:szCs w:val="20"/>
                <w:highlight w:val="none"/>
                <w:lang w:val="en-US" w:eastAsia="zh-CN"/>
              </w:rPr>
              <w:t>45006</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信息发布</w:t>
            </w:r>
          </w:p>
          <w:p>
            <w:pPr>
              <w:widowControl/>
              <w:jc w:val="center"/>
              <w:rPr>
                <w:rFonts w:ascii="Calibri" w:hAnsi="Calibri" w:eastAsia="宋体" w:cs="宋体"/>
                <w:kern w:val="0"/>
                <w:szCs w:val="21"/>
              </w:rPr>
            </w:pPr>
            <w:r>
              <w:rPr>
                <w:rFonts w:hint="eastAsia" w:ascii="宋体" w:hAnsi="宋体" w:eastAsia="宋体" w:cs="宋体"/>
                <w:kern w:val="0"/>
                <w:sz w:val="20"/>
                <w:szCs w:val="20"/>
                <w:highlight w:val="none"/>
              </w:rPr>
              <w:t>（单位：条）</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总数</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highlight w:val="none"/>
                <w:lang w:val="en-US" w:eastAsia="zh-CN"/>
              </w:rPr>
              <w:t>151</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概况类信息更新量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12</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政务动态信息更新量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highlight w:val="none"/>
                <w:lang w:val="en-US" w:eastAsia="zh-CN"/>
              </w:rPr>
              <w:t>96</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信息公开目录信息更新量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highlight w:val="none"/>
                <w:lang w:val="en-US" w:eastAsia="zh-CN"/>
              </w:rPr>
              <w:t>43</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专栏专题</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维护数量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color w:val="auto"/>
                <w:kern w:val="0"/>
                <w:szCs w:val="21"/>
                <w:lang w:val="en-US" w:eastAsia="zh-CN"/>
              </w:rPr>
              <w:t>5</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新开设数量</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1</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highlight w:val="none"/>
              </w:rPr>
              <w:t>解读回应</w:t>
            </w: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解读信息发布</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总数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6</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解读材料数量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6</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解读产品数量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媒体评论文章数量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（单位：篇）</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回应公众关注热点或</w:t>
            </w:r>
          </w:p>
          <w:p>
            <w:pPr>
              <w:widowControl/>
              <w:jc w:val="center"/>
              <w:rPr>
                <w:rFonts w:ascii="Calibri" w:hAnsi="Calibri" w:eastAsia="宋体" w:cs="宋体"/>
                <w:kern w:val="0"/>
                <w:szCs w:val="21"/>
              </w:rPr>
            </w:pPr>
            <w:r>
              <w:rPr>
                <w:rFonts w:hint="eastAsia" w:ascii="宋体" w:hAnsi="宋体" w:eastAsia="宋体" w:cs="宋体"/>
                <w:kern w:val="0"/>
                <w:sz w:val="20"/>
                <w:szCs w:val="20"/>
              </w:rPr>
              <w:t>重大舆情数量（单位：次）</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highlight w:val="none"/>
              </w:rPr>
              <w:t>办事服务</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是否发布服务事项目录</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是</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注册用户数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政务服务事项数量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（单位：项）</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179</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可全程在线办理政务服务事项数量（单位：项）</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175</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办件量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（单位：件）</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总数</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 w:val="20"/>
                <w:szCs w:val="20"/>
                <w:lang w:val="en-US" w:eastAsia="zh-CN"/>
              </w:rPr>
            </w:pPr>
            <w:r>
              <w:rPr>
                <w:rFonts w:hint="eastAsia" w:ascii="Calibri" w:hAnsi="Calibri" w:eastAsia="宋体" w:cs="宋体"/>
                <w:color w:val="auto"/>
                <w:kern w:val="0"/>
                <w:sz w:val="20"/>
                <w:szCs w:val="20"/>
                <w:lang w:val="en-US" w:eastAsia="zh-CN"/>
              </w:rPr>
              <w:t>17</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自然人办件量</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17</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color w:val="auto"/>
                <w:kern w:val="0"/>
                <w:szCs w:val="21"/>
              </w:rPr>
            </w:pPr>
            <w:r>
              <w:rPr>
                <w:rFonts w:hint="eastAsia" w:ascii="宋体" w:hAnsi="宋体" w:eastAsia="宋体" w:cs="宋体"/>
                <w:color w:val="auto"/>
                <w:kern w:val="0"/>
                <w:sz w:val="20"/>
                <w:szCs w:val="20"/>
              </w:rPr>
              <w:t>法人办件量</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color w:val="auto"/>
                <w:kern w:val="0"/>
                <w:szCs w:val="21"/>
                <w:lang w:val="en-US" w:eastAsia="zh-CN"/>
              </w:rPr>
            </w:pPr>
            <w:r>
              <w:rPr>
                <w:rFonts w:hint="eastAsia" w:ascii="Calibri" w:hAnsi="Calibri" w:eastAsia="宋体" w:cs="宋体"/>
                <w:color w:val="auto"/>
                <w:kern w:val="0"/>
                <w:szCs w:val="21"/>
                <w:lang w:val="en-US" w:eastAsia="zh-CN"/>
              </w:rPr>
              <w:t>0</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highlight w:val="none"/>
              </w:rPr>
              <w:t>互动交流</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是否使用统一平台</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留言办理</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收到留言数量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18</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办结留言数量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 w:val="20"/>
                <w:szCs w:val="20"/>
                <w:lang w:val="en-US" w:eastAsia="zh-CN"/>
              </w:rPr>
              <w:t>18</w:t>
            </w:r>
          </w:p>
        </w:tc>
      </w:tr>
      <w:tr>
        <w:tblPrEx>
          <w:tblCellMar>
            <w:top w:w="0" w:type="dxa"/>
            <w:left w:w="0" w:type="dxa"/>
            <w:bottom w:w="0" w:type="dxa"/>
            <w:right w:w="0" w:type="dxa"/>
          </w:tblCellMar>
        </w:tblPrEx>
        <w:trPr>
          <w:trHeight w:val="774" w:hRule="atLeast"/>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平均办理时间</w:t>
            </w:r>
          </w:p>
          <w:p>
            <w:pPr>
              <w:widowControl/>
              <w:jc w:val="center"/>
              <w:rPr>
                <w:rFonts w:ascii="Calibri" w:hAnsi="Calibri" w:eastAsia="宋体" w:cs="宋体"/>
                <w:kern w:val="0"/>
                <w:szCs w:val="21"/>
              </w:rPr>
            </w:pPr>
            <w:r>
              <w:rPr>
                <w:rFonts w:hint="eastAsia" w:ascii="宋体" w:hAnsi="宋体" w:eastAsia="宋体" w:cs="宋体"/>
                <w:kern w:val="0"/>
                <w:sz w:val="20"/>
                <w:szCs w:val="20"/>
              </w:rPr>
              <w:t>（单位：天）</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ind w:firstLine="100" w:firstLineChars="50"/>
              <w:jc w:val="center"/>
              <w:rPr>
                <w:rFonts w:hint="eastAsia" w:ascii="Calibri" w:hAnsi="Calibri" w:eastAsia="宋体" w:cs="宋体"/>
                <w:kern w:val="0"/>
                <w:szCs w:val="21"/>
                <w:lang w:val="en-US" w:eastAsia="zh-CN"/>
              </w:rPr>
            </w:pPr>
            <w:r>
              <w:rPr>
                <w:rFonts w:hint="eastAsia" w:ascii="Calibri" w:hAnsi="Calibri" w:eastAsia="宋体" w:cs="宋体"/>
                <w:kern w:val="0"/>
                <w:sz w:val="20"/>
                <w:szCs w:val="20"/>
                <w:lang w:val="en-US" w:eastAsia="zh-CN"/>
              </w:rPr>
              <w:t>3</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公开答复数量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ind w:firstLine="100" w:firstLineChars="50"/>
              <w:jc w:val="center"/>
              <w:rPr>
                <w:rFonts w:hint="default" w:ascii="Calibri" w:hAnsi="Calibri" w:eastAsia="宋体" w:cs="宋体"/>
                <w:kern w:val="0"/>
                <w:szCs w:val="21"/>
                <w:lang w:val="en-US" w:eastAsia="zh-CN"/>
              </w:rPr>
            </w:pPr>
            <w:r>
              <w:rPr>
                <w:rFonts w:hint="eastAsia" w:ascii="Calibri" w:hAnsi="Calibri" w:eastAsia="宋体" w:cs="宋体"/>
                <w:kern w:val="0"/>
                <w:sz w:val="20"/>
                <w:szCs w:val="20"/>
                <w:lang w:val="en-US" w:eastAsia="zh-CN"/>
              </w:rPr>
              <w:t>18</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征集调查</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征集调查期数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（单位：期）</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2</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收到意见数量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公布调查结果期数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（单位：期）</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1</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在线访谈</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访谈期数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（单位：期）</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网民留言数量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答复网民提问数量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val="en-US" w:eastAsia="zh-CN"/>
              </w:rPr>
            </w:pPr>
            <w:r>
              <w:rPr>
                <w:rFonts w:hint="eastAsia" w:ascii="Calibri" w:hAnsi="Calibri" w:eastAsia="宋体" w:cs="宋体"/>
                <w:kern w:val="0"/>
                <w:szCs w:val="21"/>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是否提供智能问答</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　否</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安全防护</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安全检测评估次数</w:t>
            </w:r>
          </w:p>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（单位：次）</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highlight w:val="none"/>
                <w:lang w:val="en-US" w:eastAsia="zh-CN"/>
              </w:rPr>
            </w:pPr>
            <w:r>
              <w:rPr>
                <w:rFonts w:hint="eastAsia" w:ascii="Calibri" w:hAnsi="Calibri" w:eastAsia="宋体" w:cs="宋体"/>
                <w:color w:val="auto"/>
                <w:kern w:val="0"/>
                <w:szCs w:val="21"/>
                <w:highlight w:val="none"/>
                <w:lang w:val="en-US" w:eastAsia="zh-CN"/>
              </w:rPr>
              <w:t>3</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发现问题数量</w:t>
            </w:r>
          </w:p>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（单位：个）</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highlight w:val="none"/>
                <w:lang w:val="en-US" w:eastAsia="zh-CN"/>
              </w:rPr>
            </w:pPr>
            <w:r>
              <w:rPr>
                <w:rFonts w:hint="eastAsia" w:ascii="Calibri" w:hAnsi="Calibri" w:eastAsia="宋体" w:cs="宋体"/>
                <w:kern w:val="0"/>
                <w:szCs w:val="21"/>
                <w:highlight w:val="none"/>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问题整改数量</w:t>
            </w:r>
          </w:p>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（单位：个）</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highlight w:val="none"/>
                <w:lang w:val="en-US" w:eastAsia="zh-CN"/>
              </w:rPr>
            </w:pPr>
            <w:r>
              <w:rPr>
                <w:rFonts w:hint="eastAsia" w:ascii="Calibri" w:hAnsi="Calibri" w:eastAsia="宋体" w:cs="宋体"/>
                <w:kern w:val="0"/>
                <w:szCs w:val="21"/>
                <w:highlight w:val="none"/>
                <w:lang w:val="en-US" w:eastAsia="zh-CN"/>
              </w:rPr>
              <w:t>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是否建立安全监测预警机制</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rPr>
              <w:t>是</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是否开展应急演练</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rPr>
              <w:t>是</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highlight w:val="none"/>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highlight w:val="none"/>
              </w:rPr>
              <w:t>是否明确网站安全责任人</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highlight w:val="none"/>
              </w:rPr>
            </w:pPr>
            <w:r>
              <w:rPr>
                <w:rFonts w:hint="eastAsia" w:ascii="宋体" w:hAnsi="宋体" w:eastAsia="宋体" w:cs="宋体"/>
                <w:kern w:val="0"/>
                <w:sz w:val="20"/>
                <w:szCs w:val="20"/>
              </w:rPr>
              <w:t>是</w:t>
            </w:r>
          </w:p>
        </w:tc>
      </w:tr>
      <w:tr>
        <w:tblPrEx>
          <w:tblCellMar>
            <w:top w:w="0" w:type="dxa"/>
            <w:left w:w="0" w:type="dxa"/>
            <w:bottom w:w="0" w:type="dxa"/>
            <w:right w:w="0" w:type="dxa"/>
          </w:tblCellMar>
        </w:tblPrEx>
        <w:trPr>
          <w:jc w:val="center"/>
        </w:trPr>
        <w:tc>
          <w:tcPr>
            <w:tcW w:w="2696" w:type="dxa"/>
            <w:vMerge w:val="restart"/>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highlight w:val="yellow"/>
                <w:lang w:val="en-US" w:eastAsia="zh-CN"/>
              </w:rPr>
            </w:pPr>
            <w:r>
              <w:rPr>
                <w:rFonts w:hint="eastAsia" w:ascii="宋体" w:hAnsi="宋体" w:eastAsia="宋体" w:cs="宋体"/>
                <w:kern w:val="0"/>
                <w:sz w:val="20"/>
                <w:szCs w:val="20"/>
                <w:highlight w:val="none"/>
              </w:rPr>
              <w:t>移动新媒体</w:t>
            </w: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是否有移动新媒体</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是</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微博</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名称</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巴彦淖尔市12333</w:t>
            </w:r>
          </w:p>
        </w:tc>
      </w:tr>
      <w:tr>
        <w:tblPrEx>
          <w:tblCellMar>
            <w:top w:w="0" w:type="dxa"/>
            <w:left w:w="0" w:type="dxa"/>
            <w:bottom w:w="0" w:type="dxa"/>
            <w:right w:w="0" w:type="dxa"/>
          </w:tblCellMar>
        </w:tblPrEx>
        <w:trPr>
          <w:trHeight w:val="579" w:hRule="atLeast"/>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信息发布量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关注量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502</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restart"/>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微信</w:t>
            </w: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名称</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巴彦淖尔12333</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信息发布量</w:t>
            </w:r>
          </w:p>
          <w:p>
            <w:pPr>
              <w:widowControl/>
              <w:jc w:val="center"/>
              <w:rPr>
                <w:rFonts w:ascii="Calibri" w:hAnsi="Calibri" w:eastAsia="宋体" w:cs="宋体"/>
                <w:kern w:val="0"/>
                <w:szCs w:val="21"/>
              </w:rPr>
            </w:pPr>
            <w:r>
              <w:rPr>
                <w:rFonts w:hint="eastAsia" w:ascii="宋体" w:hAnsi="宋体" w:eastAsia="宋体" w:cs="宋体"/>
                <w:kern w:val="0"/>
                <w:sz w:val="20"/>
                <w:szCs w:val="20"/>
              </w:rPr>
              <w:t>（单位：条）</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247</w:t>
            </w:r>
          </w:p>
        </w:tc>
      </w:tr>
      <w:tr>
        <w:tblPrEx>
          <w:tblCellMar>
            <w:top w:w="0" w:type="dxa"/>
            <w:left w:w="0" w:type="dxa"/>
            <w:bottom w:w="0" w:type="dxa"/>
            <w:right w:w="0" w:type="dxa"/>
          </w:tblCellMar>
        </w:tblPrEx>
        <w:trPr>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vMerge w:val="continue"/>
            <w:tcBorders>
              <w:top w:val="nil"/>
              <w:left w:val="nil"/>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607"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订阅数</w:t>
            </w:r>
          </w:p>
          <w:p>
            <w:pPr>
              <w:widowControl/>
              <w:jc w:val="center"/>
              <w:rPr>
                <w:rFonts w:ascii="Calibri" w:hAnsi="Calibri" w:eastAsia="宋体" w:cs="宋体"/>
                <w:kern w:val="0"/>
                <w:szCs w:val="21"/>
              </w:rPr>
            </w:pPr>
            <w:r>
              <w:rPr>
                <w:rFonts w:hint="eastAsia" w:ascii="宋体" w:hAnsi="宋体" w:eastAsia="宋体" w:cs="宋体"/>
                <w:kern w:val="0"/>
                <w:sz w:val="20"/>
                <w:szCs w:val="20"/>
              </w:rPr>
              <w:t>（单位：个）</w:t>
            </w:r>
          </w:p>
        </w:tc>
        <w:tc>
          <w:tcPr>
            <w:tcW w:w="2428"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default" w:ascii="Calibri" w:hAnsi="Calibri" w:eastAsia="宋体" w:cs="宋体"/>
                <w:kern w:val="0"/>
                <w:szCs w:val="21"/>
                <w:lang w:val="en-US" w:eastAsia="zh-CN"/>
              </w:rPr>
            </w:pPr>
            <w:r>
              <w:rPr>
                <w:rFonts w:hint="eastAsia" w:ascii="Calibri" w:hAnsi="Calibri" w:eastAsia="宋体" w:cs="宋体"/>
                <w:kern w:val="0"/>
                <w:szCs w:val="21"/>
                <w:lang w:val="en-US" w:eastAsia="zh-CN"/>
              </w:rPr>
              <w:t>481518</w:t>
            </w:r>
          </w:p>
        </w:tc>
      </w:tr>
      <w:tr>
        <w:tblPrEx>
          <w:tblCellMar>
            <w:top w:w="0" w:type="dxa"/>
            <w:left w:w="0" w:type="dxa"/>
            <w:bottom w:w="0" w:type="dxa"/>
            <w:right w:w="0" w:type="dxa"/>
          </w:tblCellMar>
        </w:tblPrEx>
        <w:trPr>
          <w:trHeight w:val="524" w:hRule="atLeast"/>
          <w:jc w:val="center"/>
        </w:trPr>
        <w:tc>
          <w:tcPr>
            <w:tcW w:w="2696" w:type="dxa"/>
            <w:vMerge w:val="continue"/>
            <w:tcBorders>
              <w:top w:val="nil"/>
              <w:left w:val="single" w:color="000000" w:sz="8" w:space="0"/>
              <w:bottom w:val="single" w:color="000000" w:sz="8" w:space="0"/>
              <w:right w:val="single" w:color="000000" w:sz="8" w:space="0"/>
            </w:tcBorders>
            <w:vAlign w:val="center"/>
          </w:tcPr>
          <w:p>
            <w:pPr>
              <w:widowControl/>
              <w:jc w:val="left"/>
              <w:rPr>
                <w:rFonts w:ascii="Calibri" w:hAnsi="Calibri" w:eastAsia="宋体" w:cs="宋体"/>
                <w:kern w:val="0"/>
                <w:szCs w:val="21"/>
              </w:rPr>
            </w:pPr>
          </w:p>
        </w:tc>
        <w:tc>
          <w:tcPr>
            <w:tcW w:w="2591" w:type="dxa"/>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kern w:val="0"/>
                <w:sz w:val="20"/>
                <w:szCs w:val="20"/>
              </w:rPr>
              <w:t>其他</w:t>
            </w:r>
          </w:p>
        </w:tc>
        <w:tc>
          <w:tcPr>
            <w:tcW w:w="503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jc w:val="center"/>
              <w:rPr>
                <w:rFonts w:hint="eastAsia" w:ascii="Calibri" w:hAnsi="Calibri" w:eastAsia="宋体" w:cs="宋体"/>
                <w:kern w:val="0"/>
                <w:szCs w:val="21"/>
                <w:lang w:eastAsia="zh-CN"/>
              </w:rPr>
            </w:pPr>
            <w:r>
              <w:rPr>
                <w:rFonts w:hint="eastAsia" w:ascii="宋体" w:hAnsi="宋体" w:eastAsia="宋体" w:cs="宋体"/>
                <w:kern w:val="0"/>
                <w:sz w:val="20"/>
                <w:szCs w:val="20"/>
                <w:lang w:eastAsia="zh-CN"/>
              </w:rPr>
              <w:t>无</w:t>
            </w:r>
          </w:p>
        </w:tc>
      </w:tr>
      <w:tr>
        <w:tblPrEx>
          <w:tblCellMar>
            <w:top w:w="0" w:type="dxa"/>
            <w:left w:w="0" w:type="dxa"/>
            <w:bottom w:w="0" w:type="dxa"/>
            <w:right w:w="0" w:type="dxa"/>
          </w:tblCellMar>
        </w:tblPrEx>
        <w:trPr>
          <w:jc w:val="center"/>
        </w:trPr>
        <w:tc>
          <w:tcPr>
            <w:tcW w:w="269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jc w:val="center"/>
              <w:rPr>
                <w:rFonts w:ascii="Calibri" w:hAnsi="Calibri" w:eastAsia="宋体" w:cs="宋体"/>
                <w:kern w:val="0"/>
                <w:szCs w:val="21"/>
              </w:rPr>
            </w:pPr>
            <w:r>
              <w:rPr>
                <w:rFonts w:hint="eastAsia" w:ascii="宋体" w:hAnsi="宋体" w:eastAsia="宋体" w:cs="宋体"/>
                <w:color w:val="auto"/>
                <w:kern w:val="0"/>
                <w:sz w:val="20"/>
                <w:szCs w:val="20"/>
              </w:rPr>
              <w:t>创新发展</w:t>
            </w:r>
          </w:p>
        </w:tc>
        <w:tc>
          <w:tcPr>
            <w:tcW w:w="7626"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pPr>
              <w:widowControl/>
              <w:ind w:firstLine="200"/>
              <w:rPr>
                <w:rFonts w:ascii="Calibri" w:hAnsi="Calibri" w:eastAsia="宋体" w:cs="宋体"/>
                <w:kern w:val="0"/>
                <w:szCs w:val="21"/>
              </w:rPr>
            </w:pPr>
            <w:r>
              <w:rPr>
                <w:rFonts w:hint="eastAsia" w:ascii="宋体" w:hAnsi="宋体" w:eastAsia="宋体" w:cs="宋体"/>
                <w:kern w:val="0"/>
                <w:sz w:val="20"/>
                <w:szCs w:val="20"/>
                <w:highlight w:val="none"/>
              </w:rPr>
              <w:sym w:font="Wingdings 2" w:char="00A3"/>
            </w:r>
            <w:r>
              <w:rPr>
                <w:rFonts w:hint="eastAsia" w:ascii="宋体" w:hAnsi="宋体" w:eastAsia="宋体" w:cs="宋体"/>
                <w:kern w:val="0"/>
                <w:sz w:val="20"/>
                <w:szCs w:val="20"/>
              </w:rPr>
              <w:t>搜索即服务　　　</w:t>
            </w:r>
            <w:r>
              <w:rPr>
                <w:rFonts w:hint="eastAsia" w:ascii="宋体" w:hAnsi="宋体" w:eastAsia="宋体" w:cs="宋体"/>
                <w:kern w:val="0"/>
                <w:sz w:val="20"/>
                <w:szCs w:val="20"/>
                <w:highlight w:val="none"/>
              </w:rPr>
              <w:t>□</w:t>
            </w:r>
            <w:r>
              <w:rPr>
                <w:rFonts w:hint="eastAsia" w:ascii="宋体" w:hAnsi="宋体" w:eastAsia="宋体" w:cs="宋体"/>
                <w:kern w:val="0"/>
                <w:sz w:val="20"/>
                <w:szCs w:val="20"/>
              </w:rPr>
              <w:t>多语言版本　　　</w:t>
            </w:r>
            <w:r>
              <w:rPr>
                <w:rFonts w:hint="eastAsia" w:ascii="宋体" w:hAnsi="宋体" w:eastAsia="宋体" w:cs="宋体"/>
                <w:kern w:val="0"/>
                <w:sz w:val="20"/>
                <w:szCs w:val="20"/>
                <w:highlight w:val="none"/>
                <w:lang w:eastAsia="zh-CN"/>
              </w:rPr>
              <w:t>☑</w:t>
            </w:r>
            <w:r>
              <w:rPr>
                <w:rFonts w:hint="eastAsia" w:ascii="宋体" w:hAnsi="宋体" w:eastAsia="宋体" w:cs="宋体"/>
                <w:kern w:val="0"/>
                <w:sz w:val="20"/>
                <w:szCs w:val="20"/>
              </w:rPr>
              <w:t>无障碍浏览　　　</w:t>
            </w:r>
            <w:r>
              <w:rPr>
                <w:rFonts w:hint="eastAsia" w:ascii="宋体" w:hAnsi="宋体" w:eastAsia="宋体" w:cs="宋体"/>
                <w:kern w:val="0"/>
                <w:sz w:val="20"/>
                <w:szCs w:val="20"/>
                <w:highlight w:val="none"/>
              </w:rPr>
              <w:t>□</w:t>
            </w:r>
            <w:r>
              <w:rPr>
                <w:rFonts w:hint="eastAsia" w:ascii="宋体" w:hAnsi="宋体" w:eastAsia="宋体" w:cs="宋体"/>
                <w:kern w:val="0"/>
                <w:sz w:val="20"/>
                <w:szCs w:val="20"/>
              </w:rPr>
              <w:t>千人千网</w:t>
            </w:r>
          </w:p>
          <w:p>
            <w:pPr>
              <w:widowControl/>
              <w:ind w:firstLine="200"/>
              <w:jc w:val="left"/>
              <w:rPr>
                <w:rFonts w:hint="default" w:ascii="Calibri" w:hAnsi="Calibri" w:eastAsia="宋体" w:cs="宋体"/>
                <w:kern w:val="0"/>
                <w:szCs w:val="21"/>
                <w:lang w:val="en-US"/>
              </w:rPr>
            </w:pPr>
            <w:r>
              <w:rPr>
                <w:rFonts w:hint="eastAsia" w:ascii="宋体" w:hAnsi="宋体" w:eastAsia="宋体" w:cs="宋体"/>
                <w:kern w:val="0"/>
                <w:sz w:val="20"/>
                <w:szCs w:val="20"/>
                <w:highlight w:val="none"/>
                <w:lang w:eastAsia="zh-CN"/>
              </w:rPr>
              <w:t>☑</w:t>
            </w:r>
            <w:r>
              <w:rPr>
                <w:rFonts w:hint="eastAsia" w:ascii="宋体" w:hAnsi="宋体" w:eastAsia="宋体" w:cs="宋体"/>
                <w:kern w:val="0"/>
                <w:sz w:val="20"/>
                <w:szCs w:val="20"/>
              </w:rPr>
              <w:t>其他</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u w:val="single"/>
                <w:lang w:val="en-US" w:eastAsia="zh-CN"/>
              </w:rPr>
              <w:t xml:space="preserve">       适老化浏览    </w:t>
            </w:r>
            <w:bookmarkStart w:id="0" w:name="_GoBack"/>
            <w:bookmarkEnd w:id="0"/>
            <w:r>
              <w:rPr>
                <w:rFonts w:hint="eastAsia" w:ascii="Calibri" w:hAnsi="Calibri" w:eastAsia="宋体" w:cs="宋体"/>
                <w:kern w:val="0"/>
                <w:sz w:val="20"/>
                <w:szCs w:val="20"/>
                <w:u w:val="single"/>
                <w:lang w:val="en-US" w:eastAsia="zh-CN"/>
              </w:rPr>
              <w:t xml:space="preserve">   </w:t>
            </w:r>
          </w:p>
        </w:tc>
      </w:tr>
    </w:tbl>
    <w:p>
      <w:pPr>
        <w:widowControl/>
        <w:shd w:val="clear" w:color="auto" w:fill="FFFFFF"/>
        <w:rPr>
          <w:rFonts w:hint="eastAsia" w:ascii="宋体" w:hAnsi="宋体" w:eastAsia="宋体" w:cs="宋体"/>
          <w:color w:val="333333"/>
          <w:kern w:val="0"/>
          <w:sz w:val="20"/>
          <w:szCs w:val="20"/>
        </w:rPr>
      </w:pPr>
      <w:r>
        <w:rPr>
          <w:rFonts w:hint="eastAsia" w:ascii="宋体" w:hAnsi="宋体" w:eastAsia="宋体" w:cs="宋体"/>
          <w:color w:val="333333"/>
          <w:kern w:val="0"/>
          <w:sz w:val="20"/>
          <w:szCs w:val="20"/>
        </w:rPr>
        <w:t>备注：由于网上政务服务用户注册，全部依托全区统一身份认证体系提供用户注册，故所有用户注册数量统一填写在自治区政府门户网站年报和政务服务网年报中，本网注册用户数填为 0。</w:t>
      </w:r>
    </w:p>
    <w:p>
      <w:pPr>
        <w:widowControl/>
        <w:shd w:val="clear" w:color="auto" w:fill="FFFFFF"/>
        <w:ind w:firstLine="480"/>
        <w:rPr>
          <w:rFonts w:ascii="宋体" w:hAnsi="宋体" w:eastAsia="宋体" w:cs="宋体"/>
          <w:color w:val="333333"/>
          <w:kern w:val="0"/>
          <w:sz w:val="20"/>
          <w:szCs w:val="20"/>
        </w:rPr>
      </w:pPr>
      <w:r>
        <w:rPr>
          <w:rFonts w:hint="eastAsia" w:ascii="宋体" w:hAnsi="宋体" w:eastAsia="宋体" w:cs="宋体"/>
          <w:color w:val="333333"/>
          <w:kern w:val="0"/>
          <w:sz w:val="20"/>
          <w:szCs w:val="20"/>
        </w:rPr>
        <w:t>单位负责人：</w:t>
      </w:r>
      <w:r>
        <w:rPr>
          <w:rFonts w:hint="eastAsia" w:ascii="宋体" w:hAnsi="宋体" w:eastAsia="宋体" w:cs="宋体"/>
          <w:color w:val="333333"/>
          <w:kern w:val="0"/>
          <w:sz w:val="20"/>
          <w:szCs w:val="20"/>
          <w:lang w:eastAsia="zh-CN"/>
        </w:rPr>
        <w:t>潘文生</w:t>
      </w:r>
      <w:r>
        <w:rPr>
          <w:rFonts w:hint="eastAsia" w:ascii="宋体" w:hAnsi="宋体" w:eastAsia="宋体" w:cs="宋体"/>
          <w:color w:val="333333"/>
          <w:kern w:val="0"/>
          <w:sz w:val="24"/>
          <w:szCs w:val="24"/>
        </w:rPr>
        <w:t>       </w:t>
      </w:r>
      <w:r>
        <w:rPr>
          <w:rFonts w:hint="eastAsia" w:ascii="宋体" w:hAnsi="宋体" w:eastAsia="宋体" w:cs="宋体"/>
          <w:color w:val="333333"/>
          <w:kern w:val="0"/>
          <w:sz w:val="24"/>
          <w:szCs w:val="24"/>
          <w:lang w:val="en-US" w:eastAsia="zh-CN"/>
        </w:rPr>
        <w:t xml:space="preserve"> </w:t>
      </w: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4"/>
          <w:szCs w:val="24"/>
          <w:lang w:val="en-US" w:eastAsia="zh-CN"/>
        </w:rPr>
        <w:t xml:space="preserve"> </w:t>
      </w:r>
      <w:r>
        <w:rPr>
          <w:rFonts w:hint="eastAsia" w:ascii="宋体" w:hAnsi="宋体" w:eastAsia="宋体" w:cs="宋体"/>
          <w:color w:val="333333"/>
          <w:kern w:val="0"/>
          <w:sz w:val="20"/>
          <w:szCs w:val="20"/>
        </w:rPr>
        <w:t>审核人：</w:t>
      </w:r>
      <w:r>
        <w:rPr>
          <w:rFonts w:hint="eastAsia" w:ascii="宋体" w:hAnsi="宋体" w:eastAsia="宋体" w:cs="宋体"/>
          <w:color w:val="333333"/>
          <w:kern w:val="0"/>
          <w:sz w:val="20"/>
          <w:szCs w:val="20"/>
          <w:lang w:val="en-US" w:eastAsia="zh-CN"/>
        </w:rPr>
        <w:t>许大明</w:t>
      </w:r>
      <w:r>
        <w:rPr>
          <w:rFonts w:hint="eastAsia" w:ascii="宋体" w:hAnsi="宋体" w:eastAsia="宋体" w:cs="宋体"/>
          <w:color w:val="333333"/>
          <w:kern w:val="0"/>
          <w:sz w:val="24"/>
          <w:szCs w:val="24"/>
        </w:rPr>
        <w:t>         </w:t>
      </w:r>
      <w:r>
        <w:rPr>
          <w:rFonts w:hint="eastAsia" w:ascii="宋体" w:hAnsi="宋体" w:eastAsia="宋体" w:cs="宋体"/>
          <w:color w:val="333333"/>
          <w:kern w:val="0"/>
          <w:sz w:val="20"/>
          <w:szCs w:val="20"/>
        </w:rPr>
        <w:t>填报人：</w:t>
      </w:r>
      <w:r>
        <w:rPr>
          <w:rFonts w:hint="eastAsia" w:ascii="宋体" w:hAnsi="宋体" w:eastAsia="宋体" w:cs="宋体"/>
          <w:color w:val="333333"/>
          <w:kern w:val="0"/>
          <w:sz w:val="20"/>
          <w:szCs w:val="20"/>
          <w:lang w:val="en-US" w:eastAsia="zh-CN"/>
        </w:rPr>
        <w:t>张永吉</w:t>
      </w:r>
    </w:p>
    <w:p>
      <w:pPr>
        <w:widowControl/>
        <w:shd w:val="clear" w:color="auto" w:fill="FFFFFF"/>
        <w:ind w:firstLine="480"/>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0"/>
          <w:szCs w:val="20"/>
        </w:rPr>
        <w:t>联系电话：</w:t>
      </w:r>
      <w:r>
        <w:rPr>
          <w:rFonts w:hint="eastAsia" w:ascii="宋体" w:hAnsi="宋体" w:eastAsia="宋体" w:cs="宋体"/>
          <w:color w:val="333333"/>
          <w:kern w:val="0"/>
          <w:sz w:val="20"/>
          <w:szCs w:val="20"/>
          <w:lang w:val="en-US" w:eastAsia="zh-CN"/>
        </w:rPr>
        <w:t>0478-8527256</w:t>
      </w:r>
      <w:r>
        <w:rPr>
          <w:rFonts w:hint="eastAsia" w:ascii="宋体" w:hAnsi="宋体" w:eastAsia="宋体" w:cs="宋体"/>
          <w:color w:val="333333"/>
          <w:kern w:val="0"/>
          <w:sz w:val="24"/>
          <w:szCs w:val="24"/>
        </w:rPr>
        <w:t xml:space="preserve">        </w:t>
      </w:r>
      <w:r>
        <w:rPr>
          <w:rFonts w:hint="eastAsia" w:ascii="宋体" w:hAnsi="宋体" w:eastAsia="宋体" w:cs="宋体"/>
          <w:color w:val="333333"/>
          <w:kern w:val="0"/>
          <w:sz w:val="24"/>
          <w:szCs w:val="24"/>
          <w:lang w:val="en-US" w:eastAsia="zh-CN"/>
        </w:rPr>
        <w:t xml:space="preserve">      </w:t>
      </w:r>
      <w:r>
        <w:rPr>
          <w:rFonts w:hint="eastAsia" w:ascii="宋体" w:hAnsi="宋体" w:eastAsia="宋体" w:cs="宋体"/>
          <w:color w:val="333333"/>
          <w:kern w:val="0"/>
          <w:sz w:val="20"/>
          <w:szCs w:val="20"/>
        </w:rPr>
        <w:t>填报日期：</w:t>
      </w:r>
      <w:r>
        <w:rPr>
          <w:rFonts w:hint="eastAsia" w:ascii="宋体" w:hAnsi="宋体" w:eastAsia="宋体" w:cs="宋体"/>
          <w:color w:val="333333"/>
          <w:kern w:val="0"/>
          <w:sz w:val="20"/>
          <w:szCs w:val="20"/>
          <w:lang w:val="en-US" w:eastAsia="zh-CN"/>
        </w:rPr>
        <w:t>2024.1.5</w:t>
      </w: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0MmJmM2NlZTQwZmU2MTZkZThlMjYxYmJmYWI0N2QifQ=="/>
  </w:docVars>
  <w:rsids>
    <w:rsidRoot w:val="00F70739"/>
    <w:rsid w:val="00034032"/>
    <w:rsid w:val="00034A72"/>
    <w:rsid w:val="000F590C"/>
    <w:rsid w:val="001F0323"/>
    <w:rsid w:val="00232A99"/>
    <w:rsid w:val="002358A8"/>
    <w:rsid w:val="00286B9D"/>
    <w:rsid w:val="00293DA3"/>
    <w:rsid w:val="003B2D49"/>
    <w:rsid w:val="003F7B07"/>
    <w:rsid w:val="00407C28"/>
    <w:rsid w:val="00566162"/>
    <w:rsid w:val="006309B9"/>
    <w:rsid w:val="00643636"/>
    <w:rsid w:val="00661462"/>
    <w:rsid w:val="00680976"/>
    <w:rsid w:val="00691848"/>
    <w:rsid w:val="006B1306"/>
    <w:rsid w:val="007159F3"/>
    <w:rsid w:val="007D41B1"/>
    <w:rsid w:val="00873651"/>
    <w:rsid w:val="009873C4"/>
    <w:rsid w:val="00996B0E"/>
    <w:rsid w:val="00A2561A"/>
    <w:rsid w:val="00A3463E"/>
    <w:rsid w:val="00A3630F"/>
    <w:rsid w:val="00AB22C9"/>
    <w:rsid w:val="00BC34D5"/>
    <w:rsid w:val="00BD03B6"/>
    <w:rsid w:val="00BD38ED"/>
    <w:rsid w:val="00C86C3D"/>
    <w:rsid w:val="00CE2FB5"/>
    <w:rsid w:val="00D16595"/>
    <w:rsid w:val="00D51538"/>
    <w:rsid w:val="00E243DD"/>
    <w:rsid w:val="00E55094"/>
    <w:rsid w:val="00EA661C"/>
    <w:rsid w:val="00EB1355"/>
    <w:rsid w:val="00F12C30"/>
    <w:rsid w:val="00F70739"/>
    <w:rsid w:val="03513428"/>
    <w:rsid w:val="0A7E7C6D"/>
    <w:rsid w:val="0F9B7897"/>
    <w:rsid w:val="10207795"/>
    <w:rsid w:val="15F15640"/>
    <w:rsid w:val="168C2DF5"/>
    <w:rsid w:val="1CDF0CCA"/>
    <w:rsid w:val="1D9218A4"/>
    <w:rsid w:val="20042029"/>
    <w:rsid w:val="260C2CA2"/>
    <w:rsid w:val="264B1AA3"/>
    <w:rsid w:val="26E64730"/>
    <w:rsid w:val="285B02BB"/>
    <w:rsid w:val="2F7215C9"/>
    <w:rsid w:val="2FA2183B"/>
    <w:rsid w:val="30E16C0D"/>
    <w:rsid w:val="31C535E3"/>
    <w:rsid w:val="37A70082"/>
    <w:rsid w:val="385252B8"/>
    <w:rsid w:val="420460B1"/>
    <w:rsid w:val="461B05EC"/>
    <w:rsid w:val="4AC272E4"/>
    <w:rsid w:val="4E214EB6"/>
    <w:rsid w:val="5066004F"/>
    <w:rsid w:val="55C951EF"/>
    <w:rsid w:val="56BE418E"/>
    <w:rsid w:val="5AD60FC6"/>
    <w:rsid w:val="5D663BD9"/>
    <w:rsid w:val="644E53EE"/>
    <w:rsid w:val="67B101D9"/>
    <w:rsid w:val="72813DFC"/>
    <w:rsid w:val="72AE15C8"/>
    <w:rsid w:val="75FB79A1"/>
    <w:rsid w:val="794B2DDA"/>
    <w:rsid w:val="7D8D08BC"/>
    <w:rsid w:val="7F8F08FA"/>
    <w:rsid w:val="FFBAD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0"/>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807</Words>
  <Characters>948</Characters>
  <Lines>9</Lines>
  <Paragraphs>2</Paragraphs>
  <TotalTime>46</TotalTime>
  <ScaleCrop>false</ScaleCrop>
  <LinksUpToDate>false</LinksUpToDate>
  <CharactersWithSpaces>1019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2021-01-05T11:04:00Z</dcterms:created>
  <dc:creator>凯 周</dc:creator>
  <cp:lastModifiedBy>少年梦。</cp:lastModifiedBy>
  <cp:lastPrinted>2022-01-09T10:08:00Z</cp:lastPrinted>
  <dcterms:modified xsi:type="dcterms:W3CDTF">2024-01-08T03:51:17Z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B0E23DD871A34C24A70DF54CEAD6D0B2</vt:lpwstr>
  </property>
</Properties>
</file>